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FB" w:rsidRDefault="00477CFB" w:rsidP="00867FC0">
      <w:pPr>
        <w:ind w:right="-143" w:firstLine="0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12947" w:rsidRDefault="00F12947" w:rsidP="00F129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 xml:space="preserve">ХАНТЫ-МАНСИЙСКИЙ АВТОНОМНЫЙ ОКРУГ – ЮГРА   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ТЮМЕНСКАЯ ОБЛАСТЬ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ХАНТЫ-МАНСИЙСКИЙ РАЙОН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СЕЛЬСКОЕ ПОСЕЛЕНИЕ КЫШИК</w:t>
      </w:r>
    </w:p>
    <w:p w:rsidR="00F12947" w:rsidRPr="008B107A" w:rsidRDefault="00F12947" w:rsidP="00F12947">
      <w:pPr>
        <w:jc w:val="center"/>
        <w:rPr>
          <w:b/>
          <w:sz w:val="28"/>
          <w:szCs w:val="28"/>
          <w:u w:val="single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СОВЕТ ДЕПУТАТОВ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РЕШЕНИЕ</w:t>
      </w:r>
    </w:p>
    <w:p w:rsidR="00F12947" w:rsidRPr="008B107A" w:rsidRDefault="00F12947" w:rsidP="00F12947">
      <w:pPr>
        <w:pStyle w:val="af2"/>
        <w:ind w:firstLine="555"/>
        <w:jc w:val="both"/>
        <w:rPr>
          <w:sz w:val="28"/>
          <w:szCs w:val="28"/>
        </w:rPr>
      </w:pP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>от 00.00.0000                                                                                            № 00</w:t>
      </w:r>
    </w:p>
    <w:p w:rsidR="00F12947" w:rsidRPr="008B107A" w:rsidRDefault="00F12947" w:rsidP="00F12947">
      <w:pPr>
        <w:rPr>
          <w:sz w:val="28"/>
          <w:szCs w:val="28"/>
        </w:rPr>
      </w:pP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Об утверждении</w:t>
      </w: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Положения о денежном содержании лиц,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8B107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B107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B107A">
        <w:rPr>
          <w:rFonts w:ascii="Times New Roman" w:hAnsi="Times New Roman" w:cs="Times New Roman"/>
          <w:b w:val="0"/>
          <w:sz w:val="28"/>
          <w:szCs w:val="28"/>
        </w:rPr>
        <w:t>Кышик</w:t>
      </w:r>
      <w:proofErr w:type="spellEnd"/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Default="00F12947" w:rsidP="00F12947">
      <w:pPr>
        <w:ind w:right="-1" w:firstLine="709"/>
        <w:rPr>
          <w:sz w:val="28"/>
          <w:szCs w:val="28"/>
        </w:rPr>
      </w:pPr>
      <w:proofErr w:type="gramStart"/>
      <w:r w:rsidRPr="008B107A">
        <w:rPr>
          <w:sz w:val="28"/>
          <w:szCs w:val="28"/>
        </w:rPr>
        <w:t xml:space="preserve">В целях обеспечения денежного содержания лиц, замещающих муниципальные должности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 xml:space="preserve">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sz w:val="28"/>
          <w:szCs w:val="28"/>
        </w:rPr>
        <w:t>федерального</w:t>
      </w:r>
      <w:r w:rsidRPr="008B10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8B107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Ханты-Мансийского автономного округа – Югры от 23.08.2019 № 278-п «О нормативах формирования расходов на</w:t>
      </w:r>
      <w:proofErr w:type="gramEnd"/>
      <w:r w:rsidRPr="008B107A">
        <w:rPr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8B107A">
        <w:rPr>
          <w:sz w:val="28"/>
          <w:szCs w:val="28"/>
        </w:rPr>
        <w:t>в</w:t>
      </w:r>
      <w:proofErr w:type="gramEnd"/>
      <w:r w:rsidRPr="008B107A">
        <w:rPr>
          <w:sz w:val="28"/>
          <w:szCs w:val="28"/>
        </w:rPr>
        <w:t xml:space="preserve"> </w:t>
      </w:r>
      <w:proofErr w:type="gramStart"/>
      <w:r w:rsidRPr="008B107A">
        <w:rPr>
          <w:sz w:val="28"/>
          <w:szCs w:val="28"/>
        </w:rPr>
        <w:t>Ханты-Мансийском</w:t>
      </w:r>
      <w:proofErr w:type="gramEnd"/>
      <w:r w:rsidRPr="008B107A">
        <w:rPr>
          <w:sz w:val="28"/>
          <w:szCs w:val="28"/>
        </w:rPr>
        <w:t xml:space="preserve"> автономном округе – Югре», </w:t>
      </w:r>
    </w:p>
    <w:p w:rsidR="00F12947" w:rsidRPr="008B107A" w:rsidRDefault="00F12947" w:rsidP="00F12947">
      <w:pPr>
        <w:ind w:right="-1" w:firstLine="709"/>
        <w:rPr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8B107A">
        <w:rPr>
          <w:b/>
          <w:sz w:val="28"/>
          <w:szCs w:val="28"/>
        </w:rPr>
        <w:t>Кышик</w:t>
      </w:r>
      <w:proofErr w:type="spellEnd"/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РЕШИЛ:</w:t>
      </w:r>
    </w:p>
    <w:p w:rsidR="00F12947" w:rsidRPr="008B107A" w:rsidRDefault="00F12947" w:rsidP="00F12947">
      <w:pPr>
        <w:ind w:left="720"/>
        <w:contextualSpacing/>
        <w:rPr>
          <w:b/>
          <w:sz w:val="28"/>
          <w:szCs w:val="28"/>
        </w:rPr>
      </w:pPr>
    </w:p>
    <w:p w:rsidR="00F12947" w:rsidRPr="008B107A" w:rsidRDefault="00F12947" w:rsidP="00F12947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Утвердить </w:t>
      </w:r>
      <w:hyperlink r:id="rId9" w:anchor="Положение" w:tooltip="Об утверждении Положения об оплате труда, премировании и социальной защищенности лиц, занимающих должности, не отнесенные к должностям  муниципальной службы, и осуществляющих материально-техническое и организационное обеспечение деятельности   органов мес" w:history="1">
        <w:r w:rsidRPr="00F12947">
          <w:rPr>
            <w:rStyle w:val="ae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денежном содержании лиц, замещающие муниципальные должности </w:t>
      </w:r>
      <w:r w:rsidRPr="008B107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>, согласно Приложению 1.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2. Признать утратившими силу решение Совета депутатов от 24.06.2019 № 08 </w:t>
      </w:r>
      <w:r>
        <w:rPr>
          <w:sz w:val="28"/>
          <w:szCs w:val="28"/>
        </w:rPr>
        <w:t xml:space="preserve">«Об утверждении Положения о денежном содержании лиц, замещающих муниципальные должности </w:t>
      </w:r>
      <w:r w:rsidRPr="008B107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8B107A">
        <w:rPr>
          <w:sz w:val="28"/>
          <w:szCs w:val="28"/>
        </w:rPr>
        <w:t>Кышик</w:t>
      </w:r>
      <w:proofErr w:type="spellEnd"/>
      <w:r w:rsidRPr="008B107A">
        <w:rPr>
          <w:sz w:val="28"/>
          <w:szCs w:val="28"/>
        </w:rPr>
        <w:t>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3. Настоящее решение вступает в силу с момента официального опубликования (обнародования), и распространяет свое действие на правоотношения, возникшие с 01.01.2020 года.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Pr="008B107A" w:rsidRDefault="00F12947" w:rsidP="00F12947">
      <w:pPr>
        <w:rPr>
          <w:sz w:val="28"/>
          <w:szCs w:val="28"/>
        </w:rPr>
      </w:pPr>
      <w:r w:rsidRPr="008B107A">
        <w:rPr>
          <w:sz w:val="28"/>
          <w:szCs w:val="28"/>
        </w:rPr>
        <w:t xml:space="preserve">Председатель Совета депутатов                             </w:t>
      </w:r>
      <w:r>
        <w:rPr>
          <w:sz w:val="28"/>
          <w:szCs w:val="28"/>
        </w:rPr>
        <w:t xml:space="preserve">                  А.А. </w:t>
      </w:r>
      <w:proofErr w:type="spellStart"/>
      <w:r>
        <w:rPr>
          <w:sz w:val="28"/>
          <w:szCs w:val="28"/>
        </w:rPr>
        <w:t>Немельгин</w:t>
      </w:r>
      <w:proofErr w:type="spellEnd"/>
    </w:p>
    <w:p w:rsidR="00A4403F" w:rsidRPr="00867FC0" w:rsidRDefault="00867FC0" w:rsidP="00867FC0">
      <w:pPr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A4403F" w:rsidRPr="00867FC0">
        <w:rPr>
          <w:sz w:val="28"/>
          <w:szCs w:val="28"/>
        </w:rPr>
        <w:t>Приложение 1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>к решению Совета депутатов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 xml:space="preserve">сельского поселения </w:t>
      </w:r>
      <w:proofErr w:type="spellStart"/>
      <w:r w:rsidRPr="00867FC0">
        <w:rPr>
          <w:sz w:val="28"/>
          <w:szCs w:val="28"/>
        </w:rPr>
        <w:t>Кышик</w:t>
      </w:r>
      <w:proofErr w:type="spellEnd"/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>№ 00 от «00» 00 0000 года</w:t>
      </w:r>
    </w:p>
    <w:p w:rsidR="00A4403F" w:rsidRPr="00867FC0" w:rsidRDefault="00A4403F" w:rsidP="00A4403F">
      <w:pPr>
        <w:pStyle w:val="af2"/>
        <w:jc w:val="center"/>
        <w:rPr>
          <w:b/>
          <w:sz w:val="28"/>
          <w:szCs w:val="28"/>
        </w:rPr>
      </w:pPr>
    </w:p>
    <w:p w:rsidR="00C1615A" w:rsidRDefault="00C1615A" w:rsidP="00A4403F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Pr="00A56B60" w:rsidRDefault="00867FC0" w:rsidP="00867FC0">
      <w:pPr>
        <w:pStyle w:val="af2"/>
        <w:jc w:val="center"/>
        <w:rPr>
          <w:b/>
          <w:sz w:val="28"/>
          <w:szCs w:val="28"/>
        </w:rPr>
      </w:pPr>
      <w:r w:rsidRPr="00A56B60">
        <w:rPr>
          <w:b/>
          <w:sz w:val="28"/>
          <w:szCs w:val="28"/>
        </w:rPr>
        <w:t xml:space="preserve">ПОЛОЖЕНИЕ </w:t>
      </w:r>
    </w:p>
    <w:p w:rsidR="00867FC0" w:rsidRPr="008B6E3F" w:rsidRDefault="00867FC0" w:rsidP="00867FC0">
      <w:pPr>
        <w:pStyle w:val="af2"/>
        <w:jc w:val="center"/>
        <w:rPr>
          <w:b/>
          <w:color w:val="000000"/>
          <w:sz w:val="28"/>
          <w:szCs w:val="28"/>
        </w:rPr>
      </w:pPr>
      <w:r w:rsidRPr="008B6E3F">
        <w:rPr>
          <w:b/>
          <w:color w:val="000000"/>
          <w:sz w:val="28"/>
          <w:szCs w:val="28"/>
        </w:rPr>
        <w:t>о денежном содержании лиц, замещающих муниципальные должности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 xml:space="preserve">сельского поселения </w:t>
      </w:r>
      <w:proofErr w:type="spellStart"/>
      <w:r w:rsidRPr="008B6E3F">
        <w:rPr>
          <w:b/>
          <w:sz w:val="28"/>
          <w:szCs w:val="28"/>
        </w:rPr>
        <w:t>Кышик</w:t>
      </w:r>
      <w:proofErr w:type="spellEnd"/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Общие положения</w:t>
      </w:r>
    </w:p>
    <w:p w:rsidR="00451B36" w:rsidRPr="008B6E3F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ind w:right="-1" w:firstLine="709"/>
        <w:rPr>
          <w:sz w:val="28"/>
          <w:szCs w:val="28"/>
        </w:rPr>
      </w:pPr>
      <w:r w:rsidRPr="008B6E3F">
        <w:rPr>
          <w:sz w:val="28"/>
          <w:szCs w:val="28"/>
        </w:rPr>
        <w:t>1.1.</w:t>
      </w:r>
      <w:r w:rsidR="00F63CB4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 xml:space="preserve">Положение о денежном содержании лиц, замещающих муниципальные должности сельского поселения </w:t>
      </w:r>
      <w:proofErr w:type="spellStart"/>
      <w:r w:rsidRPr="008B6E3F"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Положение), разработано в соответствии с Бюджетным </w:t>
      </w:r>
      <w:hyperlink r:id="rId10" w:history="1">
        <w:r w:rsidRPr="008B6E3F">
          <w:rPr>
            <w:sz w:val="28"/>
            <w:szCs w:val="28"/>
          </w:rPr>
          <w:t>кодексом</w:t>
        </w:r>
      </w:hyperlink>
      <w:r w:rsidRPr="008B6E3F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 </w:t>
      </w:r>
      <w:hyperlink r:id="rId12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Ханты-Мансийского автономного округа - Югры от 28 декабря 2007 года №201-оз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8B6E3F">
        <w:rPr>
          <w:sz w:val="28"/>
          <w:szCs w:val="28"/>
        </w:rPr>
        <w:t xml:space="preserve"> должностного лица местного самоуправления </w:t>
      </w:r>
      <w:proofErr w:type="gramStart"/>
      <w:r w:rsidRPr="008B6E3F">
        <w:rPr>
          <w:sz w:val="28"/>
          <w:szCs w:val="28"/>
        </w:rPr>
        <w:t>в</w:t>
      </w:r>
      <w:proofErr w:type="gramEnd"/>
      <w:r w:rsidRPr="008B6E3F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>Ханты-Мансийском</w:t>
      </w:r>
      <w:proofErr w:type="gramEnd"/>
      <w:r w:rsidRPr="008B6E3F">
        <w:rPr>
          <w:sz w:val="28"/>
          <w:szCs w:val="28"/>
        </w:rPr>
        <w:t xml:space="preserve"> автономном округе – Югре», на основании </w:t>
      </w:r>
      <w:r>
        <w:rPr>
          <w:sz w:val="28"/>
          <w:szCs w:val="28"/>
        </w:rPr>
        <w:t>постановления Правительства Ханты-Мансийского автономного округа – Югры от 23.08.2019 № 278-п 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Югр</w:t>
      </w:r>
      <w:r>
        <w:rPr>
          <w:sz w:val="28"/>
          <w:szCs w:val="28"/>
        </w:rPr>
        <w:t xml:space="preserve">е», 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1.2.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Положение определяет порядок </w:t>
      </w:r>
      <w:proofErr w:type="gramStart"/>
      <w:r w:rsidRPr="008B6E3F">
        <w:rPr>
          <w:sz w:val="28"/>
          <w:szCs w:val="28"/>
        </w:rPr>
        <w:t>регулирования вопросов оплаты труда выборного должностного лица местного самоуправления сельского поселения</w:t>
      </w:r>
      <w:proofErr w:type="gramEnd"/>
      <w:r w:rsidRPr="008B6E3F">
        <w:rPr>
          <w:sz w:val="28"/>
          <w:szCs w:val="28"/>
        </w:rPr>
        <w:t xml:space="preserve"> </w:t>
      </w:r>
      <w:proofErr w:type="spellStart"/>
      <w:r w:rsidRPr="008B6E3F">
        <w:rPr>
          <w:sz w:val="28"/>
          <w:szCs w:val="28"/>
        </w:rPr>
        <w:t>Кышик</w:t>
      </w:r>
      <w:proofErr w:type="spellEnd"/>
      <w:r w:rsidRPr="008B6E3F">
        <w:rPr>
          <w:sz w:val="28"/>
          <w:szCs w:val="28"/>
        </w:rPr>
        <w:t>, осуществляющего свои полномочия на постоянной основе (далее – лицо, замещающее муниципальную должность).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1.3.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Установленные данным Положением выплаты, входящие в состав оплаты труда лиц</w:t>
      </w:r>
      <w:r>
        <w:rPr>
          <w:sz w:val="28"/>
          <w:szCs w:val="28"/>
        </w:rPr>
        <w:t>а</w:t>
      </w:r>
      <w:r w:rsidRPr="008B6E3F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его </w:t>
      </w:r>
      <w:r w:rsidRPr="008B6E3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8B6E3F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8B6E3F">
        <w:rPr>
          <w:sz w:val="28"/>
          <w:szCs w:val="28"/>
        </w:rPr>
        <w:t xml:space="preserve">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Югры.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 xml:space="preserve">2. Денежное содержание лица, замещающего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муниципальную должность</w:t>
      </w:r>
      <w:r w:rsidRPr="00F9100D">
        <w:rPr>
          <w:b/>
          <w:sz w:val="28"/>
          <w:szCs w:val="28"/>
        </w:rPr>
        <w:t xml:space="preserve"> </w:t>
      </w:r>
      <w:r w:rsidRPr="008B6E3F">
        <w:rPr>
          <w:b/>
          <w:sz w:val="28"/>
          <w:szCs w:val="28"/>
        </w:rPr>
        <w:t xml:space="preserve">сельского поселения </w:t>
      </w:r>
      <w:proofErr w:type="spellStart"/>
      <w:r w:rsidRPr="008B6E3F">
        <w:rPr>
          <w:b/>
          <w:sz w:val="28"/>
          <w:szCs w:val="28"/>
        </w:rPr>
        <w:t>Кышик</w:t>
      </w:r>
      <w:proofErr w:type="spellEnd"/>
    </w:p>
    <w:p w:rsidR="00451B36" w:rsidRPr="008B6E3F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B6E3F">
        <w:rPr>
          <w:sz w:val="28"/>
          <w:szCs w:val="28"/>
        </w:rPr>
        <w:t>2.1.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Денежное содержание лица, замещающего муниципальную должность, состоит </w:t>
      </w:r>
      <w:proofErr w:type="gramStart"/>
      <w:r w:rsidRPr="008B6E3F">
        <w:rPr>
          <w:sz w:val="28"/>
          <w:szCs w:val="28"/>
        </w:rPr>
        <w:t>из</w:t>
      </w:r>
      <w:proofErr w:type="gramEnd"/>
      <w:r w:rsidRPr="008B6E3F">
        <w:rPr>
          <w:sz w:val="28"/>
          <w:szCs w:val="28"/>
        </w:rPr>
        <w:t>: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lastRenderedPageBreak/>
        <w:t>2.1.</w:t>
      </w:r>
      <w:r w:rsidRPr="008B6E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вознаграждения;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поощрения;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2.1.5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районного коэффициента за работу в районах Крайнего Севера и приравненных к ним местностях;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2.1.6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премий </w:t>
      </w:r>
      <w:r w:rsidRPr="00B86D5E">
        <w:rPr>
          <w:color w:val="000000"/>
          <w:sz w:val="28"/>
          <w:szCs w:val="28"/>
        </w:rPr>
        <w:t>за выполнение особо важных и сложных заданий, к юбилейным и праздничным датам, а также к профессиональным праздникам;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квартал;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>2.1.8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год;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единовременной выплаты при предоставлении ежегодного оплачиваемого отпуска, материальной помощи на погребение выплачиваемых за счет средств фонда оплаты труда;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910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иных </w:t>
      </w:r>
      <w:r>
        <w:rPr>
          <w:sz w:val="28"/>
          <w:szCs w:val="28"/>
        </w:rPr>
        <w:t>выплат, предусмотренных федеральным законодательством и другими нормативными правовыми актами.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F9100D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hyperlink w:anchor="Par41" w:tooltip="1) ежемесячного денежного вознаграждения;" w:history="1">
        <w:r w:rsidRPr="00F9100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2.1.</w:t>
        </w:r>
        <w:r w:rsidRPr="00F9100D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hyperlink w:anchor="Par46" w:tooltip="6) районного коэффициента за работу в районах Крайнего Севера и приравненных к ним местностях;" w:history="1">
        <w:r>
          <w:rPr>
            <w:sz w:val="28"/>
            <w:szCs w:val="28"/>
          </w:rPr>
          <w:t>5.</w:t>
        </w:r>
        <w:r w:rsidRPr="00F9100D">
          <w:rPr>
            <w:sz w:val="28"/>
            <w:szCs w:val="28"/>
          </w:rPr>
          <w:t xml:space="preserve"> </w:t>
        </w:r>
      </w:hyperlink>
      <w:r w:rsidRPr="00F9100D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Pr="00F9100D">
        <w:rPr>
          <w:sz w:val="28"/>
          <w:szCs w:val="28"/>
        </w:rPr>
        <w:t>Положением.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100D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Выплаты, предусмотренные </w:t>
      </w:r>
      <w:hyperlink w:anchor="Par40" w:tooltip="1. Денежное содержание лица, замещающего муниципальную должность, состоит из:" w:history="1"/>
      <w:r w:rsidRPr="00F9100D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F9100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F9100D">
        <w:rPr>
          <w:sz w:val="28"/>
          <w:szCs w:val="28"/>
        </w:rPr>
        <w:t xml:space="preserve">, устанавливаются и выплачиваются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>.</w:t>
      </w:r>
      <w:r w:rsidRPr="00F9100D">
        <w:rPr>
          <w:sz w:val="28"/>
          <w:szCs w:val="28"/>
        </w:rPr>
        <w:t xml:space="preserve"> </w:t>
      </w:r>
    </w:p>
    <w:p w:rsidR="00867FC0" w:rsidRPr="00F9100D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вознаграждение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:rsidR="00451B36" w:rsidRDefault="00451B36" w:rsidP="00867FC0">
      <w:pPr>
        <w:pStyle w:val="af2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67FC0" w:rsidRPr="00F9100D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ConsPlusNormal"/>
              <w:jc w:val="center"/>
            </w:pPr>
            <w:r w:rsidRPr="00F9100D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af2"/>
              <w:jc w:val="center"/>
              <w:rPr>
                <w:b/>
              </w:rPr>
            </w:pPr>
            <w:r w:rsidRPr="00F9100D">
              <w:rPr>
                <w:b/>
              </w:rPr>
              <w:t>Должностной оклад (рублей)</w:t>
            </w:r>
          </w:p>
        </w:tc>
      </w:tr>
      <w:tr w:rsidR="00867FC0" w:rsidRPr="006B723C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 w:rsidRPr="006B723C">
              <w:rPr>
                <w:rFonts w:ascii="Times New Roman" w:hAnsi="Times New Roman"/>
                <w:sz w:val="28"/>
                <w:szCs w:val="24"/>
              </w:rPr>
              <w:t>Глава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5 730</w:t>
            </w:r>
          </w:p>
        </w:tc>
      </w:tr>
    </w:tbl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поощрение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Ежемесячное денежное поощрение выплачивается лицу, замещающему муни</w:t>
      </w:r>
      <w:r>
        <w:rPr>
          <w:sz w:val="28"/>
          <w:szCs w:val="28"/>
        </w:rPr>
        <w:t>ципальную должность, в размере 2,9</w:t>
      </w:r>
      <w:r w:rsidRPr="00F9100D">
        <w:rPr>
          <w:sz w:val="28"/>
          <w:szCs w:val="28"/>
        </w:rPr>
        <w:t xml:space="preserve"> ежемесячного денежного вознаграждения.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 xml:space="preserve">5. Ежемесячная (персональная) выплата за сложность,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>напряженность и высокие достижения в работе</w:t>
      </w:r>
    </w:p>
    <w:p w:rsidR="00451B36" w:rsidRPr="00720AFE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устанавливается в целях материального </w:t>
      </w:r>
      <w:r w:rsidRPr="00720AFE">
        <w:rPr>
          <w:sz w:val="28"/>
          <w:szCs w:val="28"/>
        </w:rPr>
        <w:lastRenderedPageBreak/>
        <w:t>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 не более 1</w:t>
      </w:r>
      <w:r>
        <w:rPr>
          <w:sz w:val="28"/>
          <w:szCs w:val="28"/>
        </w:rPr>
        <w:t> </w:t>
      </w:r>
      <w:r w:rsidRPr="00720AFE">
        <w:rPr>
          <w:sz w:val="28"/>
          <w:szCs w:val="28"/>
        </w:rPr>
        <w:t>190 рублей.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6" w:name="Par80"/>
      <w:bookmarkEnd w:id="6"/>
      <w:r>
        <w:rPr>
          <w:sz w:val="28"/>
          <w:szCs w:val="28"/>
        </w:rPr>
        <w:t>5.4.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непредвиденных, особо важных и ответственных работ;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необходимость применения при исполнении должностных обязанностей широкого круга специальных знаний в различных областях;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вновь назначенному (избранному) лицу, замещающему муниципальную должность, с первого дня работы устанавливается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 w:rsidRPr="00F910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Указанная выплата устанавливается с учетом критериев, предусмотренных </w:t>
      </w:r>
      <w:r>
        <w:rPr>
          <w:sz w:val="28"/>
          <w:szCs w:val="28"/>
        </w:rPr>
        <w:t xml:space="preserve">пунктом 5.4. </w:t>
      </w:r>
      <w:r w:rsidRPr="00720AFE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720AFE">
        <w:rPr>
          <w:sz w:val="28"/>
          <w:szCs w:val="28"/>
        </w:rPr>
        <w:t>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6.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451B36" w:rsidRDefault="00867FC0" w:rsidP="00451B3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Решение об отмене или изменении размера ежемесячной (персональной) выплаты за сложность, напряженность и высокие достижения в работе </w:t>
      </w:r>
      <w:r>
        <w:rPr>
          <w:sz w:val="28"/>
          <w:szCs w:val="28"/>
        </w:rPr>
        <w:t>п</w:t>
      </w:r>
      <w:r w:rsidRPr="00720AFE">
        <w:rPr>
          <w:sz w:val="28"/>
          <w:szCs w:val="28"/>
        </w:rPr>
        <w:t>ринимается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руководителем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0AFE">
        <w:rPr>
          <w:sz w:val="28"/>
          <w:szCs w:val="28"/>
        </w:rPr>
        <w:t>с обязательным уведомлением лица, замещающего муниципальную должность, в письменной форме согласно действующему законодательству Российской Федерации.</w:t>
      </w:r>
    </w:p>
    <w:p w:rsidR="00451B36" w:rsidRPr="00451B36" w:rsidRDefault="00451B36" w:rsidP="00451B36">
      <w:pPr>
        <w:pStyle w:val="af2"/>
        <w:ind w:firstLine="709"/>
        <w:jc w:val="both"/>
        <w:rPr>
          <w:sz w:val="28"/>
          <w:szCs w:val="28"/>
        </w:rPr>
      </w:pPr>
    </w:p>
    <w:p w:rsidR="00451B36" w:rsidRPr="00B86D5E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lastRenderedPageBreak/>
        <w:t>6. Районный коэффициент и ежемесячная процентная надбавка</w:t>
      </w:r>
    </w:p>
    <w:p w:rsidR="00867FC0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t>к заработной плате за стаж работы в районах Крайнего Севера и приравненных к ним местностях</w:t>
      </w:r>
    </w:p>
    <w:p w:rsidR="00451B36" w:rsidRPr="00B86D5E" w:rsidRDefault="00451B36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B86D5E">
        <w:rPr>
          <w:color w:val="000000"/>
          <w:sz w:val="28"/>
          <w:szCs w:val="28"/>
        </w:rPr>
        <w:t>6.1.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r w:rsidRPr="00B86D5E">
        <w:rPr>
          <w:color w:val="000000"/>
          <w:sz w:val="28"/>
          <w:szCs w:val="28"/>
        </w:rPr>
        <w:t>а работу в районах Крайнего Севера и приравненных к ним местностях ежемесячно выплачивается районный коэффициент в размере</w:t>
      </w:r>
      <w:r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70 процентов к заработной плате, установленный </w:t>
      </w:r>
      <w:hyperlink r:id="rId13" w:history="1">
        <w:r w:rsidRPr="00B86D5E">
          <w:rPr>
            <w:color w:val="000000"/>
            <w:sz w:val="28"/>
            <w:szCs w:val="28"/>
          </w:rPr>
          <w:t>главой 50</w:t>
        </w:r>
      </w:hyperlink>
      <w:r w:rsidRPr="00B86D5E">
        <w:rPr>
          <w:color w:val="000000"/>
          <w:sz w:val="28"/>
          <w:szCs w:val="28"/>
        </w:rPr>
        <w:t xml:space="preserve"> Трудового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B86D5E">
          <w:rPr>
            <w:color w:val="000000"/>
            <w:sz w:val="28"/>
            <w:szCs w:val="28"/>
          </w:rPr>
          <w:t>Законом</w:t>
        </w:r>
      </w:hyperlink>
      <w:r w:rsidRPr="00B86D5E">
        <w:rPr>
          <w:color w:val="000000"/>
          <w:sz w:val="28"/>
          <w:szCs w:val="28"/>
        </w:rPr>
        <w:t xml:space="preserve"> Российской Федерации от 19 февраля 1993 года №4520-1 «О государственных гарантиях и компенсациях для лиц, работающих и проживающих в районах Крайнего Севера и приравненных к ним местностях» и процентная надбавка</w:t>
      </w:r>
      <w:proofErr w:type="gramEnd"/>
      <w:r w:rsidRPr="00B86D5E">
        <w:rPr>
          <w:color w:val="000000"/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 в размере до 50 процентов к заработной плате, </w:t>
      </w:r>
      <w:proofErr w:type="gramStart"/>
      <w:r w:rsidRPr="00B86D5E">
        <w:rPr>
          <w:color w:val="000000"/>
          <w:sz w:val="28"/>
          <w:szCs w:val="28"/>
        </w:rPr>
        <w:t>установленная</w:t>
      </w:r>
      <w:proofErr w:type="gramEnd"/>
      <w:r w:rsidRPr="00B86D5E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62639">
        <w:rPr>
          <w:b/>
          <w:color w:val="000000"/>
          <w:sz w:val="28"/>
          <w:szCs w:val="28"/>
        </w:rPr>
        <w:t>. Премии за выполнение особо важных и сложных заданий</w:t>
      </w:r>
      <w:r>
        <w:rPr>
          <w:b/>
          <w:color w:val="000000"/>
          <w:sz w:val="28"/>
          <w:szCs w:val="28"/>
        </w:rPr>
        <w:t>,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262639">
        <w:rPr>
          <w:b/>
          <w:color w:val="000000"/>
          <w:sz w:val="28"/>
          <w:szCs w:val="28"/>
        </w:rPr>
        <w:t xml:space="preserve">к юбилейным и праздничным датам, а также 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262639">
        <w:rPr>
          <w:b/>
          <w:color w:val="000000"/>
          <w:sz w:val="28"/>
          <w:szCs w:val="28"/>
        </w:rPr>
        <w:t>к профессиональным праздникам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262639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 xml:space="preserve">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гут </w:t>
      </w:r>
      <w:r w:rsidRPr="00262639">
        <w:rPr>
          <w:color w:val="000000"/>
          <w:sz w:val="28"/>
          <w:szCs w:val="28"/>
        </w:rPr>
        <w:t>быть выплачен</w:t>
      </w:r>
      <w:r>
        <w:rPr>
          <w:color w:val="000000"/>
          <w:sz w:val="28"/>
          <w:szCs w:val="28"/>
        </w:rPr>
        <w:t>ы</w:t>
      </w:r>
      <w:r w:rsidRPr="00262639">
        <w:rPr>
          <w:color w:val="000000"/>
          <w:sz w:val="28"/>
          <w:szCs w:val="28"/>
        </w:rPr>
        <w:t xml:space="preserve"> преми</w:t>
      </w:r>
      <w:r>
        <w:rPr>
          <w:color w:val="000000"/>
          <w:sz w:val="28"/>
          <w:szCs w:val="28"/>
        </w:rPr>
        <w:t>и</w:t>
      </w:r>
      <w:r w:rsidRPr="00262639">
        <w:rPr>
          <w:color w:val="000000"/>
          <w:sz w:val="28"/>
          <w:szCs w:val="28"/>
        </w:rPr>
        <w:t xml:space="preserve"> за выполнение особо важного и сложного задания</w:t>
      </w:r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в размере не более одного месячного фонда оплаты труда.</w:t>
      </w: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за выполнение особо важных, сложных заданий, разработку программ, методик и других документов, имеющих особую сложность и </w:t>
      </w:r>
      <w:proofErr w:type="gramStart"/>
      <w:r w:rsidRPr="00B86D5E">
        <w:rPr>
          <w:color w:val="000000"/>
          <w:sz w:val="28"/>
          <w:szCs w:val="28"/>
        </w:rPr>
        <w:t>важное значение</w:t>
      </w:r>
      <w:proofErr w:type="gramEnd"/>
      <w:r w:rsidRPr="00B86D5E">
        <w:rPr>
          <w:color w:val="000000"/>
          <w:sz w:val="28"/>
          <w:szCs w:val="28"/>
        </w:rPr>
        <w:t>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за личный вклад работника в участие в мероприятиях федерального, регионального, межмуниципального, районного значения и сельского значения;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262639"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за непосредственное участие в разработке проектов муниципальных правовых актов.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Выплата единовременной премии к юбилейным и праздничным датам, а также к профессиональным праздникам осуществляется за счет фонда оплаты труда в пределах утвержденных ассигнований по смете в размере до 10 тысяч рублей, и оформляется соответствующим распоряжением работодателя.</w:t>
      </w: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Общий размер выплачиваемых премий за выполнение особо важных и сложных заданий</w:t>
      </w:r>
      <w:r>
        <w:rPr>
          <w:color w:val="000000"/>
          <w:sz w:val="28"/>
          <w:szCs w:val="28"/>
        </w:rPr>
        <w:t xml:space="preserve">, </w:t>
      </w:r>
      <w:r w:rsidRPr="00262639">
        <w:rPr>
          <w:color w:val="000000"/>
          <w:sz w:val="28"/>
          <w:szCs w:val="28"/>
        </w:rPr>
        <w:t>к юбилейным и праздничным датам, а также к профессиональным праздникам</w:t>
      </w:r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не может превышать 24,5 денежного вознаграждения (в расчете на год).</w:t>
      </w:r>
    </w:p>
    <w:p w:rsidR="00867FC0" w:rsidRPr="0008442D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Pr="0008442D">
        <w:rPr>
          <w:b/>
          <w:color w:val="000000"/>
          <w:sz w:val="28"/>
          <w:szCs w:val="28"/>
        </w:rPr>
        <w:t>. Премия по результатам работы за квартал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08442D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 xml:space="preserve">Премия по результатам работы за квартал выплачивается 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 w:rsidRPr="0008442D">
        <w:rPr>
          <w:color w:val="000000"/>
          <w:sz w:val="28"/>
          <w:szCs w:val="28"/>
        </w:rPr>
        <w:t xml:space="preserve">Размер премии по результатам работы за квартал определяется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 из расчета фактически отработанного лицом, замещающим муниципальную должность, времени в квартале, в том числе времени нахождения его в ежегодном оплачиваемом отпуске, в размере не более одного фонда оплаты труда лица, замещающего муниципальную должность (максимальный</w:t>
      </w:r>
      <w:proofErr w:type="gramEnd"/>
      <w:r w:rsidRPr="0008442D">
        <w:rPr>
          <w:color w:val="000000"/>
          <w:sz w:val="28"/>
          <w:szCs w:val="28"/>
        </w:rPr>
        <w:t xml:space="preserve"> размер премии),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Квартал считается равным трем месяцам, а отсчет кварталов ведется с начала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результатам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Условиями выплаты премии по результатам работы за квартал в максимальном размере являются: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своевременное, качественное и 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особо важных, социально значимых проектов, мероприятий в установленной сфере деятельности;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рациональность и эффективность использования бюджетных средств, эффективная реализация муниципальных программ;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работы совещательных, консультативных, координационных и иных коллегиальных органов;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оперативность и профессионализм в решении вопросов, входящих в компетенцию лица, замещающего муниципальную должность.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результатам работы за квартал может быть снижена (не выплачена полностью) в соответствии со следующим перечнем упущений, допущенных за прошедший квартал: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несвоевременное, некачественное и неполное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нерациональное и неэффективное использование бюджетных средств;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8442D">
        <w:rPr>
          <w:color w:val="000000"/>
          <w:sz w:val="28"/>
          <w:szCs w:val="28"/>
        </w:rPr>
        <w:t>есвоевременная, неполная, неэффективная реализация муниципальных программ, планов и программ развития муниципального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некачественная организация работы совещательных, консультативных, координационных и иных коллегиальных органов;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проявление непрофессионализма в решении вопросов, входящих в компетенцию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нарушение установленных правил деловой этики.</w:t>
      </w:r>
    </w:p>
    <w:p w:rsidR="000A1873" w:rsidRPr="00011389" w:rsidRDefault="000A1873" w:rsidP="000A187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Pr="0001138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011389">
        <w:rPr>
          <w:sz w:val="28"/>
          <w:szCs w:val="28"/>
        </w:rPr>
        <w:t>В случае сложившейся обоснованной экономии фонда оплаты труда размер денежного поощрения по результатам работы за квартал максимальным размером не ограничивается.</w:t>
      </w:r>
    </w:p>
    <w:p w:rsidR="00867FC0" w:rsidRPr="009D59B9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9D59B9">
        <w:rPr>
          <w:b/>
          <w:sz w:val="28"/>
          <w:szCs w:val="28"/>
        </w:rPr>
        <w:t>10. Премия по результатам работы за год</w:t>
      </w:r>
    </w:p>
    <w:p w:rsidR="00451B36" w:rsidRPr="009D59B9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 xml:space="preserve">Премия по результатам работы за год выплачивается лицу, замещающему муниципальную должность, 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>о премировании по результатам работы за год.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D6BF2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9D59B9">
        <w:rPr>
          <w:sz w:val="28"/>
          <w:szCs w:val="28"/>
        </w:rPr>
        <w:t xml:space="preserve">Размер премии по результатам работы за год </w:t>
      </w:r>
      <w:r w:rsidR="003E4F2E">
        <w:rPr>
          <w:sz w:val="28"/>
          <w:szCs w:val="28"/>
        </w:rPr>
        <w:t>не может превышать 2,0</w:t>
      </w:r>
      <w:r w:rsidRPr="001D6BF2">
        <w:rPr>
          <w:sz w:val="28"/>
          <w:szCs w:val="28"/>
        </w:rPr>
        <w:t xml:space="preserve"> месячного фонда оплаты труда, определяемого из расчета суммы фонда оплаты труда в месяц, одной двенадцатой поощрения по результатам работы </w:t>
      </w:r>
      <w:r w:rsidRPr="006B723C">
        <w:rPr>
          <w:color w:val="000000"/>
          <w:sz w:val="28"/>
          <w:szCs w:val="28"/>
        </w:rPr>
        <w:t>за прошлый год и одной двенадцатой единовременной выплаты к отпуску в прошедшем календарном году.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B723C">
        <w:rPr>
          <w:color w:val="000000"/>
          <w:sz w:val="28"/>
          <w:szCs w:val="28"/>
        </w:rPr>
        <w:t>10.4.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 xml:space="preserve">Премия по результатам работы за год выплачивается лицам, замещающим муниципальную должность, проработавшим полный календарный год и начисляется пропорционально времени, отработанному в календарном году в соответствии с табелем учета рабочего времени. В период </w:t>
      </w:r>
      <w:r w:rsidRPr="006B723C">
        <w:rPr>
          <w:color w:val="000000"/>
          <w:sz w:val="28"/>
          <w:szCs w:val="28"/>
        </w:rPr>
        <w:lastRenderedPageBreak/>
        <w:t>работы для расчета включается время нахождения в служебной командировке, ежегодном оплачиваемом отпуске, время работы в выходные и нерабочие праздничные дни. Период временной нетрудоспособности, а также период нахождения в отпуске без сохранения денежного содержания в расчет денежного поощрения по результатам работы за год не включается.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10.5.1.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избрание на муниципальную должность в текущем календарном году;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10.5.2.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B723C">
        <w:rPr>
          <w:color w:val="000000"/>
          <w:sz w:val="28"/>
          <w:szCs w:val="28"/>
        </w:rPr>
        <w:t>ложение полномочий в связи с отставкой по собственному желанию;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10.5.3.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истечение установленного срока полномочий.</w:t>
      </w:r>
      <w:bookmarkStart w:id="7" w:name="Par136"/>
      <w:bookmarkEnd w:id="7"/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В полном размере премия по результатам работы за год выплачивается при выполнении указанных условий: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должностных обязанностей и полномочий, соблюдение трудового распорядка;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10.6.2.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планов работы, решений Думы Ханты-Мансийского района по вопросам, входящим в компетенцию лица, замещающего муниципальную должность;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10.6.3.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10.6.4.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соблюдение законодательства о противодействии коррупции.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</w:t>
      </w:r>
      <w:r w:rsidRPr="006E1415">
        <w:rPr>
          <w:color w:val="000000"/>
          <w:sz w:val="28"/>
          <w:szCs w:val="28"/>
        </w:rPr>
        <w:t>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Размер денежного поощрения по результатам работы за год может быть снижен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262639">
        <w:rPr>
          <w:color w:val="000000"/>
          <w:sz w:val="28"/>
          <w:szCs w:val="28"/>
        </w:rPr>
        <w:t>Кыш</w:t>
      </w:r>
      <w:r>
        <w:rPr>
          <w:color w:val="000000"/>
          <w:sz w:val="28"/>
          <w:szCs w:val="28"/>
        </w:rPr>
        <w:t>ик</w:t>
      </w:r>
      <w:proofErr w:type="spellEnd"/>
      <w:r w:rsidRPr="006E1415">
        <w:rPr>
          <w:color w:val="000000"/>
          <w:sz w:val="28"/>
          <w:szCs w:val="28"/>
        </w:rPr>
        <w:t>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до 100%, в случае допущения лицом нарушения прав и законных интересов граждан, неудовлетворительная оценка работы за отчетный период, поставленная в установленном порядке;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до 50%, за невыполнение в прошедшем году условий, предусмотренных </w:t>
      </w:r>
      <w:r>
        <w:rPr>
          <w:color w:val="000000"/>
          <w:sz w:val="28"/>
          <w:szCs w:val="28"/>
        </w:rPr>
        <w:t xml:space="preserve">п.10.6. </w:t>
      </w:r>
      <w:r w:rsidRPr="006E1415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 Положения</w:t>
      </w:r>
      <w:r w:rsidRPr="006E1415">
        <w:rPr>
          <w:color w:val="000000"/>
          <w:sz w:val="28"/>
          <w:szCs w:val="28"/>
        </w:rPr>
        <w:t>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 xml:space="preserve">11. Единовременная выплата при предоставлении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>ежегодного оплачиваемого отпуска</w:t>
      </w:r>
    </w:p>
    <w:p w:rsidR="00451B36" w:rsidRPr="006E1415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6E1415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5E172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E17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172B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5E172B">
        <w:rPr>
          <w:sz w:val="28"/>
          <w:szCs w:val="28"/>
        </w:rPr>
        <w:t>Единовременная выплата при предоставлении ежегодного</w:t>
      </w:r>
      <w:r w:rsidRPr="00DB1FE9">
        <w:rPr>
          <w:sz w:val="28"/>
          <w:szCs w:val="28"/>
        </w:rPr>
        <w:t xml:space="preserve"> оплачиваемого отпуска производится один раз в календарном году при уходе работника в ежегодный оплачиваемый отпуск в размере </w:t>
      </w:r>
      <w:r w:rsidR="009001FF">
        <w:rPr>
          <w:sz w:val="28"/>
          <w:szCs w:val="28"/>
        </w:rPr>
        <w:t>2</w:t>
      </w:r>
      <w:r>
        <w:rPr>
          <w:sz w:val="28"/>
          <w:szCs w:val="28"/>
        </w:rPr>
        <w:t xml:space="preserve">,0 </w:t>
      </w:r>
      <w:r w:rsidRPr="00DB1FE9">
        <w:rPr>
          <w:sz w:val="28"/>
          <w:szCs w:val="28"/>
        </w:rPr>
        <w:t>месячн</w:t>
      </w:r>
      <w:r>
        <w:rPr>
          <w:sz w:val="28"/>
          <w:szCs w:val="28"/>
        </w:rPr>
        <w:t>ых</w:t>
      </w:r>
      <w:r w:rsidRPr="00DB1FE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DB1FE9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. </w:t>
      </w:r>
      <w:r w:rsidRPr="00DB1FE9">
        <w:rPr>
          <w:sz w:val="28"/>
          <w:szCs w:val="28"/>
        </w:rPr>
        <w:t xml:space="preserve">Размер месячного фонда оплаты труда определяется исходя из </w:t>
      </w:r>
      <w:r w:rsidRPr="00DB1FE9">
        <w:rPr>
          <w:sz w:val="28"/>
          <w:szCs w:val="28"/>
        </w:rPr>
        <w:lastRenderedPageBreak/>
        <w:t>суммы фонда оплаты труда в месяц, одной двенадцатой</w:t>
      </w:r>
      <w:r>
        <w:rPr>
          <w:sz w:val="28"/>
          <w:szCs w:val="28"/>
        </w:rPr>
        <w:t xml:space="preserve"> </w:t>
      </w:r>
      <w:r w:rsidRPr="008F2AEB">
        <w:rPr>
          <w:sz w:val="28"/>
          <w:szCs w:val="28"/>
        </w:rPr>
        <w:t xml:space="preserve">премии по результатам работы </w:t>
      </w:r>
      <w:r w:rsidRPr="00DB1FE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прошлый </w:t>
      </w:r>
      <w:r w:rsidRPr="00DB1FE9">
        <w:rPr>
          <w:sz w:val="28"/>
          <w:szCs w:val="28"/>
        </w:rPr>
        <w:t>год и одной двенадцатой единовременной выплаты к отпуску в прошедшем календарном году. Выплата осуществляется не позднее, чем за три дня до начала отпуска.</w:t>
      </w:r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DB1FE9">
        <w:rPr>
          <w:sz w:val="28"/>
          <w:szCs w:val="28"/>
        </w:rPr>
        <w:t>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производится при предоставлении любой из частей указанного отпуска продолжительностью не менее 14 календарных дней.</w:t>
      </w:r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DB1FE9">
        <w:rPr>
          <w:sz w:val="28"/>
          <w:szCs w:val="28"/>
        </w:rPr>
        <w:t>Лицам, вновь поступившим на должность, единовременная выплата выплачивается при возникновении права на ежегодный оплачиваемый отпуск в полном размере.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6E1415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</w:t>
      </w:r>
      <w:r w:rsidRPr="006E141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 xml:space="preserve"> муниципальную должность</w:t>
      </w:r>
      <w:r>
        <w:rPr>
          <w:color w:val="000000"/>
          <w:sz w:val="28"/>
          <w:szCs w:val="28"/>
        </w:rPr>
        <w:t xml:space="preserve">, </w:t>
      </w:r>
      <w:r w:rsidRPr="00DB1FE9">
        <w:rPr>
          <w:sz w:val="28"/>
          <w:szCs w:val="28"/>
        </w:rPr>
        <w:t>проработавш</w:t>
      </w:r>
      <w:r>
        <w:rPr>
          <w:sz w:val="28"/>
          <w:szCs w:val="28"/>
        </w:rPr>
        <w:t xml:space="preserve">ему </w:t>
      </w:r>
      <w:r w:rsidRPr="00DB1FE9">
        <w:rPr>
          <w:sz w:val="28"/>
          <w:szCs w:val="28"/>
        </w:rPr>
        <w:t>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  <w:r w:rsidRPr="00424E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24EFA">
        <w:rPr>
          <w:b/>
          <w:sz w:val="28"/>
          <w:szCs w:val="28"/>
        </w:rPr>
        <w:t xml:space="preserve">. </w:t>
      </w:r>
      <w:r w:rsidRPr="005B3C66">
        <w:rPr>
          <w:b/>
          <w:sz w:val="28"/>
          <w:szCs w:val="28"/>
        </w:rPr>
        <w:t>Иные выплаты</w:t>
      </w:r>
    </w:p>
    <w:p w:rsidR="00451B36" w:rsidRPr="00424EFA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Pr="00075985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t>12.1.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>Лицу, замещающему муниципальную должность, выплачивается материальная помощь на погребение в случае его смерти или близких родственников (родителей, мужа (жены), детей, братьев, сестёр) в размере 30 тысяч рублей и выплачивается в течение 5 рабочих дней.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t>12.2.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>Выплата материальной помощи на погребение производится работодателем по заявлению лица, замещающего муниципальную должность, либо его близких родственников (родителей, мужа (жены), детей, братьев, сестёр) с приложением документов, подтверждающих соответствующий факт.</w:t>
      </w:r>
    </w:p>
    <w:p w:rsidR="00867FC0" w:rsidRPr="005D0814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5D08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5D08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5D0814">
        <w:rPr>
          <w:color w:val="000000"/>
          <w:sz w:val="28"/>
          <w:szCs w:val="28"/>
        </w:rPr>
        <w:t>В связи с достижением возраста 50, 55, 60 лет и каждые последующие 5 лет работникам по решению работодателя выплачивается единовременное поощрение в размере одного месячного фонда оплаты труда.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</w:p>
    <w:p w:rsidR="0006521D" w:rsidRDefault="0006521D" w:rsidP="00867FC0">
      <w:pPr>
        <w:pStyle w:val="af2"/>
        <w:jc w:val="center"/>
        <w:rPr>
          <w:sz w:val="28"/>
          <w:szCs w:val="28"/>
        </w:rPr>
      </w:pPr>
    </w:p>
    <w:sectPr w:rsidR="0006521D" w:rsidSect="00867FC0">
      <w:headerReference w:type="even" r:id="rId15"/>
      <w:headerReference w:type="default" r:id="rId16"/>
      <w:footerReference w:type="default" r:id="rId17"/>
      <w:pgSz w:w="11906" w:h="16838"/>
      <w:pgMar w:top="1135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55" w:rsidRDefault="00701055">
      <w:r>
        <w:separator/>
      </w:r>
    </w:p>
  </w:endnote>
  <w:endnote w:type="continuationSeparator" w:id="0">
    <w:p w:rsidR="00701055" w:rsidRDefault="0070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5"/>
      <w:jc w:val="right"/>
    </w:pPr>
  </w:p>
  <w:p w:rsidR="00802EBF" w:rsidRDefault="00802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55" w:rsidRDefault="00701055">
      <w:r>
        <w:separator/>
      </w:r>
    </w:p>
  </w:footnote>
  <w:footnote w:type="continuationSeparator" w:id="0">
    <w:p w:rsidR="00701055" w:rsidRDefault="0070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EBF" w:rsidRDefault="00802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226B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6B37">
      <w:rPr>
        <w:noProof/>
      </w:rPr>
      <w:t>2</w:t>
    </w:r>
    <w:r>
      <w:rPr>
        <w:noProof/>
      </w:rPr>
      <w:fldChar w:fldCharType="end"/>
    </w:r>
  </w:p>
  <w:p w:rsidR="00802EBF" w:rsidRDefault="00802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45065D"/>
    <w:multiLevelType w:val="hybridMultilevel"/>
    <w:tmpl w:val="57A2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F660BE"/>
    <w:multiLevelType w:val="hybridMultilevel"/>
    <w:tmpl w:val="954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506F6BE1"/>
    <w:multiLevelType w:val="hybridMultilevel"/>
    <w:tmpl w:val="F8D6D8FE"/>
    <w:lvl w:ilvl="0" w:tplc="6344C49A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2B81EB1"/>
    <w:multiLevelType w:val="hybridMultilevel"/>
    <w:tmpl w:val="AFB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341384C"/>
    <w:multiLevelType w:val="hybridMultilevel"/>
    <w:tmpl w:val="F0B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3B21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521D"/>
    <w:rsid w:val="00067CFC"/>
    <w:rsid w:val="0007379B"/>
    <w:rsid w:val="000761CF"/>
    <w:rsid w:val="00082E49"/>
    <w:rsid w:val="00082EEA"/>
    <w:rsid w:val="00084E79"/>
    <w:rsid w:val="00086C87"/>
    <w:rsid w:val="00092764"/>
    <w:rsid w:val="000950D1"/>
    <w:rsid w:val="00095CD6"/>
    <w:rsid w:val="000A1873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3193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F10"/>
    <w:rsid w:val="00194505"/>
    <w:rsid w:val="001954AB"/>
    <w:rsid w:val="00197A83"/>
    <w:rsid w:val="00197EBB"/>
    <w:rsid w:val="001A009B"/>
    <w:rsid w:val="001A6B30"/>
    <w:rsid w:val="001A7E1E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6BA2"/>
    <w:rsid w:val="00227718"/>
    <w:rsid w:val="00231648"/>
    <w:rsid w:val="00231C60"/>
    <w:rsid w:val="00231EE0"/>
    <w:rsid w:val="00234187"/>
    <w:rsid w:val="00237AC2"/>
    <w:rsid w:val="00240308"/>
    <w:rsid w:val="0024051E"/>
    <w:rsid w:val="00243DFB"/>
    <w:rsid w:val="00245369"/>
    <w:rsid w:val="00247BC1"/>
    <w:rsid w:val="0025368D"/>
    <w:rsid w:val="00253ADF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87FED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46DA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4F2E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48FD"/>
    <w:rsid w:val="0042502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1B36"/>
    <w:rsid w:val="00457866"/>
    <w:rsid w:val="00457D18"/>
    <w:rsid w:val="00462AF3"/>
    <w:rsid w:val="00464F6C"/>
    <w:rsid w:val="00465685"/>
    <w:rsid w:val="00467EAD"/>
    <w:rsid w:val="00467EBB"/>
    <w:rsid w:val="004727E2"/>
    <w:rsid w:val="0047442A"/>
    <w:rsid w:val="00477CFB"/>
    <w:rsid w:val="0048479E"/>
    <w:rsid w:val="004864F2"/>
    <w:rsid w:val="004879F1"/>
    <w:rsid w:val="00496596"/>
    <w:rsid w:val="004A06F2"/>
    <w:rsid w:val="004A1C8F"/>
    <w:rsid w:val="004A37E1"/>
    <w:rsid w:val="004A5DB5"/>
    <w:rsid w:val="004B0C3D"/>
    <w:rsid w:val="004B2014"/>
    <w:rsid w:val="004B2328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58D3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A7FEF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037F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6842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A7B11"/>
    <w:rsid w:val="006B1047"/>
    <w:rsid w:val="006B1B8E"/>
    <w:rsid w:val="006B4140"/>
    <w:rsid w:val="006B421E"/>
    <w:rsid w:val="006B4650"/>
    <w:rsid w:val="006B5226"/>
    <w:rsid w:val="006B77A3"/>
    <w:rsid w:val="006C1086"/>
    <w:rsid w:val="006C2448"/>
    <w:rsid w:val="006C485C"/>
    <w:rsid w:val="006C65D7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1055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289B"/>
    <w:rsid w:val="007E387F"/>
    <w:rsid w:val="007E61FF"/>
    <w:rsid w:val="007E7A4D"/>
    <w:rsid w:val="007F2B96"/>
    <w:rsid w:val="007F595A"/>
    <w:rsid w:val="007F77E6"/>
    <w:rsid w:val="0080165D"/>
    <w:rsid w:val="00802EBF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67FC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01FF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4A88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1A8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403F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567"/>
    <w:rsid w:val="00A80C12"/>
    <w:rsid w:val="00A80D1B"/>
    <w:rsid w:val="00A81D15"/>
    <w:rsid w:val="00A875D2"/>
    <w:rsid w:val="00A91996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1BB5"/>
    <w:rsid w:val="00B0292C"/>
    <w:rsid w:val="00B13575"/>
    <w:rsid w:val="00B2201C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215B"/>
    <w:rsid w:val="00B44640"/>
    <w:rsid w:val="00B56E7C"/>
    <w:rsid w:val="00B6036A"/>
    <w:rsid w:val="00B60901"/>
    <w:rsid w:val="00B61448"/>
    <w:rsid w:val="00B632BE"/>
    <w:rsid w:val="00B67063"/>
    <w:rsid w:val="00B70BD1"/>
    <w:rsid w:val="00B71564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2427"/>
    <w:rsid w:val="00BA31E6"/>
    <w:rsid w:val="00BA6070"/>
    <w:rsid w:val="00BA6B37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68E"/>
    <w:rsid w:val="00C119B6"/>
    <w:rsid w:val="00C129CE"/>
    <w:rsid w:val="00C12ADE"/>
    <w:rsid w:val="00C144B0"/>
    <w:rsid w:val="00C157BA"/>
    <w:rsid w:val="00C1615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6EB1"/>
    <w:rsid w:val="00CE7106"/>
    <w:rsid w:val="00CF08E5"/>
    <w:rsid w:val="00CF1A2A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4BF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294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7325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5A07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EF3EB5"/>
    <w:rsid w:val="00F00A7A"/>
    <w:rsid w:val="00F069AA"/>
    <w:rsid w:val="00F0760A"/>
    <w:rsid w:val="00F12947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3CB4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4FBC"/>
    <w:rsid w:val="00FA5BB3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2CC0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  <w:style w:type="paragraph" w:customStyle="1" w:styleId="Title">
    <w:name w:val="Title!Название НПА"/>
    <w:basedOn w:val="a"/>
    <w:rsid w:val="00CF1A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440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  <w:style w:type="paragraph" w:customStyle="1" w:styleId="Title">
    <w:name w:val="Title!Название НПА"/>
    <w:basedOn w:val="a"/>
    <w:rsid w:val="00CF1A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440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620A43910F69504B56EEE295DD96818&amp;req=doc&amp;base=RZB&amp;n=321526&amp;dst=1138&amp;fld=134&amp;date=17.04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09916&amp;date=17.04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00824&amp;date=17.04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200976&amp;date=17.04.20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F:\content\edition\4bb0724b-56f2-422b-ba5a-f96539dce104.doc" TargetMode="External"/><Relationship Id="rId14" Type="http://schemas.openxmlformats.org/officeDocument/2006/relationships/hyperlink" Target="https://login.consultant.ru/link/?rnd=2620A43910F69504B56EEE295DD96818&amp;req=doc&amp;base=RZB&amp;n=292682&amp;date=17.04.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F2DA-38AF-4121-830B-4B4CA4FB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</TotalTime>
  <Pages>9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20575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User</cp:lastModifiedBy>
  <cp:revision>2</cp:revision>
  <cp:lastPrinted>2020-03-10T03:48:00Z</cp:lastPrinted>
  <dcterms:created xsi:type="dcterms:W3CDTF">2020-03-10T03:49:00Z</dcterms:created>
  <dcterms:modified xsi:type="dcterms:W3CDTF">2020-03-10T03:49:00Z</dcterms:modified>
</cp:coreProperties>
</file>